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7B" w:rsidRDefault="0024557B" w:rsidP="0024557B">
      <w:pPr>
        <w:rPr>
          <w:u w:val="single"/>
        </w:rPr>
      </w:pPr>
      <w:r w:rsidRPr="00B66B66">
        <w:rPr>
          <w:u w:val="single"/>
        </w:rPr>
        <w:t xml:space="preserve">Programma </w:t>
      </w:r>
      <w:r>
        <w:rPr>
          <w:u w:val="single"/>
        </w:rPr>
        <w:t xml:space="preserve">Scholing ‘ Wet en Regelgeving’ </w:t>
      </w:r>
    </w:p>
    <w:p w:rsidR="0024557B" w:rsidRPr="00B66B66" w:rsidRDefault="0024557B" w:rsidP="0024557B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492"/>
      </w:tblGrid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rPr>
                <w:b/>
              </w:rPr>
            </w:pPr>
            <w:r w:rsidRPr="00B66B66">
              <w:rPr>
                <w:b/>
              </w:rPr>
              <w:t>Tijd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rPr>
                <w:b/>
              </w:rPr>
            </w:pPr>
            <w:r w:rsidRPr="00B66B66">
              <w:rPr>
                <w:b/>
              </w:rPr>
              <w:t>Wat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rPr>
                <w:b/>
              </w:rPr>
            </w:pPr>
            <w:r w:rsidRPr="00B66B66">
              <w:rPr>
                <w:b/>
              </w:rPr>
              <w:t>Wie</w:t>
            </w:r>
          </w:p>
        </w:tc>
      </w:tr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spacing w:line="360" w:lineRule="auto"/>
            </w:pPr>
            <w:r>
              <w:t>18.00</w:t>
            </w:r>
            <w:r w:rsidRPr="00B66B66">
              <w:t>-18.30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spacing w:line="360" w:lineRule="auto"/>
            </w:pPr>
            <w:proofErr w:type="spellStart"/>
            <w:r w:rsidRPr="00B66B66">
              <w:t>Socrative</w:t>
            </w:r>
            <w:proofErr w:type="spellEnd"/>
            <w:r w:rsidRPr="00B66B66">
              <w:t xml:space="preserve"> Quiz 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spacing w:line="360" w:lineRule="auto"/>
            </w:pPr>
            <w:r>
              <w:t>Medewerker MedTzorg-FMMU</w:t>
            </w:r>
          </w:p>
        </w:tc>
      </w:tr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18.30-18.35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Welkom heten en programma bespreken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spacing w:line="360" w:lineRule="auto"/>
            </w:pPr>
            <w:r>
              <w:t>Medewerker MedTzorg-FMMU</w:t>
            </w:r>
          </w:p>
        </w:tc>
      </w:tr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18.35-19.00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Theorie bespreken:</w:t>
            </w:r>
          </w:p>
          <w:p w:rsidR="0024557B" w:rsidRPr="00B66B66" w:rsidRDefault="0024557B" w:rsidP="000E70F4">
            <w:pPr>
              <w:spacing w:line="360" w:lineRule="auto"/>
            </w:pPr>
            <w:r w:rsidRPr="00B66B66">
              <w:t>- Beroepsgeheim</w:t>
            </w:r>
          </w:p>
          <w:p w:rsidR="0024557B" w:rsidRPr="00B66B66" w:rsidRDefault="0024557B" w:rsidP="000E70F4">
            <w:pPr>
              <w:spacing w:line="360" w:lineRule="auto"/>
            </w:pPr>
            <w:r w:rsidRPr="00B66B66">
              <w:t xml:space="preserve">- Wilsonbekwaamheid 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spacing w:line="360" w:lineRule="auto"/>
            </w:pPr>
            <w:proofErr w:type="spellStart"/>
            <w:r>
              <w:t>W.Duijst</w:t>
            </w:r>
            <w:proofErr w:type="spellEnd"/>
            <w:r>
              <w:t xml:space="preserve"> en/of </w:t>
            </w:r>
            <w:proofErr w:type="spellStart"/>
            <w:r>
              <w:t>E.Thoonen</w:t>
            </w:r>
            <w:proofErr w:type="spellEnd"/>
          </w:p>
        </w:tc>
      </w:tr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19.00- 19.30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 xml:space="preserve">Casuïstiek 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spacing w:line="360" w:lineRule="auto"/>
            </w:pPr>
            <w:proofErr w:type="spellStart"/>
            <w:r>
              <w:t>W.Duijst</w:t>
            </w:r>
            <w:proofErr w:type="spellEnd"/>
            <w:r>
              <w:t xml:space="preserve"> en/of </w:t>
            </w:r>
            <w:proofErr w:type="spellStart"/>
            <w:r>
              <w:t>E.Thoonen</w:t>
            </w:r>
            <w:proofErr w:type="spellEnd"/>
          </w:p>
        </w:tc>
      </w:tr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19.30-20.15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Presentatie casuïstiek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spacing w:line="360" w:lineRule="auto"/>
            </w:pPr>
            <w:proofErr w:type="spellStart"/>
            <w:r>
              <w:t>W.Duijst</w:t>
            </w:r>
            <w:proofErr w:type="spellEnd"/>
            <w:r>
              <w:t xml:space="preserve"> en/of </w:t>
            </w:r>
            <w:proofErr w:type="spellStart"/>
            <w:r>
              <w:t>E.Thoonen</w:t>
            </w:r>
            <w:proofErr w:type="spellEnd"/>
          </w:p>
        </w:tc>
      </w:tr>
      <w:tr w:rsidR="0024557B" w:rsidRPr="00B66B66" w:rsidTr="000E70F4">
        <w:tc>
          <w:tcPr>
            <w:tcW w:w="1555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20.15-20.30</w:t>
            </w:r>
          </w:p>
        </w:tc>
        <w:tc>
          <w:tcPr>
            <w:tcW w:w="3969" w:type="dxa"/>
          </w:tcPr>
          <w:p w:rsidR="0024557B" w:rsidRPr="00B66B66" w:rsidRDefault="0024557B" w:rsidP="000E70F4">
            <w:pPr>
              <w:spacing w:line="360" w:lineRule="auto"/>
            </w:pPr>
            <w:r w:rsidRPr="00B66B66">
              <w:t>Afsluiting en evaluatie invullen</w:t>
            </w:r>
          </w:p>
        </w:tc>
        <w:tc>
          <w:tcPr>
            <w:tcW w:w="3492" w:type="dxa"/>
          </w:tcPr>
          <w:p w:rsidR="0024557B" w:rsidRPr="00B66B66" w:rsidRDefault="0024557B" w:rsidP="000E70F4">
            <w:pPr>
              <w:spacing w:line="360" w:lineRule="auto"/>
            </w:pPr>
            <w:r>
              <w:t>Medewerker MedTzorg-FMMU</w:t>
            </w:r>
          </w:p>
        </w:tc>
      </w:tr>
    </w:tbl>
    <w:p w:rsidR="00535CF5" w:rsidRDefault="00535CF5"/>
    <w:p w:rsidR="0024557B" w:rsidRDefault="0024557B">
      <w:bookmarkStart w:id="0" w:name="_GoBack"/>
      <w:bookmarkEnd w:id="0"/>
    </w:p>
    <w:sectPr w:rsidR="00245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7B" w:rsidRDefault="0024557B" w:rsidP="0024557B">
      <w:pPr>
        <w:spacing w:after="0" w:line="240" w:lineRule="auto"/>
      </w:pPr>
      <w:r>
        <w:separator/>
      </w:r>
    </w:p>
  </w:endnote>
  <w:endnote w:type="continuationSeparator" w:id="0">
    <w:p w:rsidR="0024557B" w:rsidRDefault="0024557B" w:rsidP="002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7B" w:rsidRDefault="0024557B" w:rsidP="0024557B">
      <w:pPr>
        <w:spacing w:after="0" w:line="240" w:lineRule="auto"/>
      </w:pPr>
      <w:r>
        <w:separator/>
      </w:r>
    </w:p>
  </w:footnote>
  <w:footnote w:type="continuationSeparator" w:id="0">
    <w:p w:rsidR="0024557B" w:rsidRDefault="0024557B" w:rsidP="002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B" w:rsidRDefault="0024557B">
    <w:pPr>
      <w:pStyle w:val="Koptekst"/>
    </w:pPr>
    <w:r>
      <w:rPr>
        <w:rFonts w:cstheme="minorHAnsi"/>
        <w:noProof/>
      </w:rPr>
      <w:drawing>
        <wp:inline distT="0" distB="0" distL="0" distR="0" wp14:anchorId="25497EF7" wp14:editId="0F9899C2">
          <wp:extent cx="1569720" cy="73152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TZORG logo transparant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eastAsiaTheme="majorEastAsia" w:hAnsi="Trebuchet MS" w:cstheme="majorBidi"/>
        <w:b/>
        <w:bCs/>
        <w:noProof/>
        <w:color w:val="694A8D"/>
      </w:rPr>
      <w:t xml:space="preserve">                                                         </w:t>
    </w:r>
    <w:r>
      <w:rPr>
        <w:rFonts w:ascii="Trebuchet MS" w:eastAsiaTheme="majorEastAsia" w:hAnsi="Trebuchet MS" w:cstheme="majorBidi"/>
        <w:b/>
        <w:bCs/>
        <w:noProof/>
        <w:color w:val="694A8D"/>
      </w:rPr>
      <w:drawing>
        <wp:inline distT="0" distB="0" distL="0" distR="0" wp14:anchorId="44AAA858" wp14:editId="62091C4C">
          <wp:extent cx="1781175" cy="685800"/>
          <wp:effectExtent l="0" t="0" r="952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MMU_Logo_DEF_CMYK_2 -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557B" w:rsidRDefault="002455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24557B"/>
    <w:rsid w:val="005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E102"/>
  <w15:chartTrackingRefBased/>
  <w15:docId w15:val="{1DD89D9F-C151-46D9-88C0-7A18823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55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57B"/>
  </w:style>
  <w:style w:type="paragraph" w:styleId="Voettekst">
    <w:name w:val="footer"/>
    <w:basedOn w:val="Standaard"/>
    <w:link w:val="VoettekstChar"/>
    <w:uiPriority w:val="99"/>
    <w:unhideWhenUsed/>
    <w:rsid w:val="0024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Minnaard</dc:creator>
  <cp:keywords/>
  <dc:description/>
  <cp:lastModifiedBy>Marloes Minnaard</cp:lastModifiedBy>
  <cp:revision>1</cp:revision>
  <dcterms:created xsi:type="dcterms:W3CDTF">2019-01-17T08:50:00Z</dcterms:created>
  <dcterms:modified xsi:type="dcterms:W3CDTF">2019-01-17T08:53:00Z</dcterms:modified>
</cp:coreProperties>
</file>